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02BDB" w14:textId="77777777" w:rsidR="00692E2E" w:rsidRDefault="00692E2E" w:rsidP="00692E2E">
      <w:pPr>
        <w:spacing w:after="180"/>
        <w:rPr>
          <w:b/>
          <w:sz w:val="21"/>
        </w:rPr>
      </w:pPr>
    </w:p>
    <w:p w14:paraId="14773BF4" w14:textId="77777777" w:rsidR="00692E2E" w:rsidRDefault="00692E2E" w:rsidP="00692E2E">
      <w:pPr>
        <w:spacing w:after="180"/>
        <w:rPr>
          <w:b/>
          <w:sz w:val="21"/>
        </w:rPr>
      </w:pPr>
    </w:p>
    <w:p w14:paraId="6B3540CE" w14:textId="77777777" w:rsidR="00692E2E" w:rsidRDefault="00692E2E" w:rsidP="00692E2E">
      <w:pPr>
        <w:spacing w:after="180"/>
        <w:rPr>
          <w:b/>
          <w:sz w:val="21"/>
        </w:rPr>
      </w:pPr>
    </w:p>
    <w:p w14:paraId="3AA04EF3" w14:textId="77777777" w:rsidR="00692E2E" w:rsidRDefault="00692E2E" w:rsidP="00692E2E">
      <w:pPr>
        <w:spacing w:after="180"/>
        <w:rPr>
          <w:b/>
          <w:sz w:val="21"/>
        </w:rPr>
      </w:pPr>
    </w:p>
    <w:p w14:paraId="32320389" w14:textId="7F47AE1D" w:rsidR="00692E2E" w:rsidRPr="00692E2E" w:rsidRDefault="00692E2E" w:rsidP="00692E2E">
      <w:pPr>
        <w:spacing w:after="180"/>
        <w:rPr>
          <w:sz w:val="24"/>
          <w:szCs w:val="24"/>
        </w:rPr>
      </w:pPr>
      <w:r w:rsidRPr="00692E2E">
        <w:rPr>
          <w:b/>
          <w:sz w:val="24"/>
          <w:szCs w:val="24"/>
        </w:rPr>
        <w:t xml:space="preserve">Muhlenberg Township Authority will be conducting routine fire hydrant flushing as part of our annual maintenance program. Flushing will begin on </w:t>
      </w:r>
      <w:r>
        <w:rPr>
          <w:b/>
          <w:sz w:val="24"/>
          <w:szCs w:val="24"/>
        </w:rPr>
        <w:t>October 19, 2026</w:t>
      </w:r>
      <w:r w:rsidRPr="00692E2E">
        <w:rPr>
          <w:b/>
          <w:sz w:val="24"/>
          <w:szCs w:val="24"/>
        </w:rPr>
        <w:t xml:space="preserve">, and continue through </w:t>
      </w:r>
      <w:r>
        <w:rPr>
          <w:b/>
          <w:sz w:val="24"/>
          <w:szCs w:val="24"/>
        </w:rPr>
        <w:t>November 2026</w:t>
      </w:r>
      <w:r w:rsidRPr="00692E2E">
        <w:rPr>
          <w:b/>
          <w:sz w:val="24"/>
          <w:szCs w:val="24"/>
        </w:rPr>
        <w:t xml:space="preserve"> in Muhlenberg Township and Laureldale Boro.</w:t>
      </w:r>
    </w:p>
    <w:p w14:paraId="43BE7C81" w14:textId="77777777" w:rsidR="00692E2E" w:rsidRPr="00692E2E" w:rsidRDefault="00692E2E" w:rsidP="00692E2E">
      <w:pPr>
        <w:keepNext/>
        <w:keepLines/>
        <w:spacing w:before="200" w:after="0"/>
        <w:outlineLvl w:val="1"/>
        <w:rPr>
          <w:rFonts w:asciiTheme="majorHAnsi" w:eastAsiaTheme="majorEastAsia" w:hAnsiTheme="majorHAnsi" w:cstheme="majorBidi"/>
          <w:b/>
          <w:bCs/>
          <w:color w:val="4F81BD" w:themeColor="accent1"/>
          <w:sz w:val="24"/>
          <w:szCs w:val="24"/>
        </w:rPr>
      </w:pPr>
      <w:r w:rsidRPr="00692E2E">
        <w:rPr>
          <w:rFonts w:asciiTheme="majorHAnsi" w:eastAsiaTheme="majorEastAsia" w:hAnsiTheme="majorHAnsi" w:cstheme="majorBidi"/>
          <w:b/>
          <w:bCs/>
          <w:color w:val="4F81BD" w:themeColor="accent1"/>
          <w:sz w:val="24"/>
          <w:szCs w:val="24"/>
        </w:rPr>
        <w:t>What to Expect:</w:t>
      </w:r>
    </w:p>
    <w:p w14:paraId="7DBB439E" w14:textId="77777777" w:rsidR="00692E2E" w:rsidRPr="00692E2E" w:rsidRDefault="00692E2E" w:rsidP="00692E2E">
      <w:pPr>
        <w:spacing w:after="180"/>
        <w:rPr>
          <w:sz w:val="24"/>
          <w:szCs w:val="24"/>
        </w:rPr>
      </w:pPr>
      <w:r w:rsidRPr="00692E2E">
        <w:rPr>
          <w:sz w:val="24"/>
          <w:szCs w:val="24"/>
        </w:rPr>
        <w:t>You may experience temporary water discoloration or reduced water pressure during flushing activities. Flushing will take place between 7 a.m. - 3 p.m. each day.</w:t>
      </w:r>
      <w:r w:rsidRPr="00692E2E">
        <w:rPr>
          <w:sz w:val="24"/>
          <w:szCs w:val="24"/>
        </w:rPr>
        <w:br/>
        <w:t>If discoloration occurs, please run your cold water tap until it runs clear before use.</w:t>
      </w:r>
      <w:r w:rsidRPr="00692E2E">
        <w:rPr>
          <w:sz w:val="24"/>
          <w:szCs w:val="24"/>
        </w:rPr>
        <w:br/>
        <w:t>Avoid doing laundry during flushing hours to prevent staining.</w:t>
      </w:r>
    </w:p>
    <w:p w14:paraId="141DEDAD" w14:textId="77777777" w:rsidR="00692E2E" w:rsidRPr="00692E2E" w:rsidRDefault="00692E2E" w:rsidP="00692E2E">
      <w:pPr>
        <w:keepNext/>
        <w:keepLines/>
        <w:spacing w:before="200" w:after="0"/>
        <w:outlineLvl w:val="1"/>
        <w:rPr>
          <w:rFonts w:asciiTheme="majorHAnsi" w:eastAsiaTheme="majorEastAsia" w:hAnsiTheme="majorHAnsi" w:cstheme="majorBidi"/>
          <w:b/>
          <w:bCs/>
          <w:color w:val="4F81BD" w:themeColor="accent1"/>
          <w:sz w:val="24"/>
          <w:szCs w:val="24"/>
        </w:rPr>
      </w:pPr>
      <w:r w:rsidRPr="00692E2E">
        <w:rPr>
          <w:rFonts w:asciiTheme="majorHAnsi" w:eastAsiaTheme="majorEastAsia" w:hAnsiTheme="majorHAnsi" w:cstheme="majorBidi"/>
          <w:b/>
          <w:bCs/>
          <w:color w:val="4F81BD" w:themeColor="accent1"/>
          <w:sz w:val="24"/>
          <w:szCs w:val="24"/>
        </w:rPr>
        <w:t>Why Do We Flush:</w:t>
      </w:r>
    </w:p>
    <w:p w14:paraId="5B33C144" w14:textId="77777777" w:rsidR="00692E2E" w:rsidRPr="00692E2E" w:rsidRDefault="00692E2E" w:rsidP="00692E2E">
      <w:pPr>
        <w:spacing w:after="180"/>
        <w:rPr>
          <w:sz w:val="24"/>
          <w:szCs w:val="24"/>
        </w:rPr>
      </w:pPr>
      <w:r w:rsidRPr="00692E2E">
        <w:rPr>
          <w:b/>
          <w:sz w:val="24"/>
          <w:szCs w:val="24"/>
        </w:rPr>
        <w:t xml:space="preserve">Remove Sediment and Deposits: </w:t>
      </w:r>
      <w:r w:rsidRPr="00692E2E">
        <w:rPr>
          <w:sz w:val="24"/>
          <w:szCs w:val="24"/>
        </w:rPr>
        <w:t>Over time, naturally occurring minerals, rust, and sediment accumulate in water pipes. Flushing removes these materials that settle at the bottom of the pipes, preventing buildup that could affect water quality.</w:t>
      </w:r>
    </w:p>
    <w:p w14:paraId="6B8A291D" w14:textId="77777777" w:rsidR="00692E2E" w:rsidRPr="00692E2E" w:rsidRDefault="00692E2E" w:rsidP="00692E2E">
      <w:pPr>
        <w:spacing w:after="180"/>
        <w:rPr>
          <w:sz w:val="24"/>
          <w:szCs w:val="24"/>
        </w:rPr>
      </w:pPr>
      <w:r w:rsidRPr="00692E2E">
        <w:rPr>
          <w:b/>
          <w:sz w:val="24"/>
          <w:szCs w:val="24"/>
        </w:rPr>
        <w:t xml:space="preserve">Maintain Water Quality: </w:t>
      </w:r>
      <w:r w:rsidRPr="00692E2E">
        <w:rPr>
          <w:sz w:val="24"/>
          <w:szCs w:val="24"/>
        </w:rPr>
        <w:t>Flushing helps ensure fresh water circulates throughout the entire distribution system.</w:t>
      </w:r>
    </w:p>
    <w:p w14:paraId="2E582E74" w14:textId="77777777" w:rsidR="00692E2E" w:rsidRPr="00692E2E" w:rsidRDefault="00692E2E" w:rsidP="00692E2E">
      <w:pPr>
        <w:spacing w:after="180"/>
        <w:rPr>
          <w:sz w:val="24"/>
          <w:szCs w:val="24"/>
        </w:rPr>
      </w:pPr>
      <w:r w:rsidRPr="00692E2E">
        <w:rPr>
          <w:b/>
          <w:sz w:val="24"/>
          <w:szCs w:val="24"/>
        </w:rPr>
        <w:t xml:space="preserve">Test System Performance: </w:t>
      </w:r>
      <w:r w:rsidRPr="00692E2E">
        <w:rPr>
          <w:sz w:val="24"/>
          <w:szCs w:val="24"/>
        </w:rPr>
        <w:t>The process allows MTA to verify that hydrants are functioning properly, check water pressure levels, and identify any issues with valves or the distribution system.</w:t>
      </w:r>
    </w:p>
    <w:p w14:paraId="07FAE7CB" w14:textId="77777777" w:rsidR="00692E2E" w:rsidRPr="00692E2E" w:rsidRDefault="00692E2E" w:rsidP="00692E2E">
      <w:pPr>
        <w:spacing w:after="180"/>
        <w:rPr>
          <w:sz w:val="24"/>
          <w:szCs w:val="24"/>
        </w:rPr>
      </w:pPr>
      <w:r w:rsidRPr="00692E2E">
        <w:rPr>
          <w:b/>
          <w:sz w:val="24"/>
          <w:szCs w:val="24"/>
        </w:rPr>
        <w:t xml:space="preserve">Ensure Fire Protection: </w:t>
      </w:r>
      <w:r w:rsidRPr="00692E2E">
        <w:rPr>
          <w:sz w:val="24"/>
          <w:szCs w:val="24"/>
        </w:rPr>
        <w:t>Flushing confirms that hydrants are operational and can deliver adequate water flow and pressure needed for firefighting purposes in emergencies.</w:t>
      </w:r>
    </w:p>
    <w:p w14:paraId="3F9B0D72" w14:textId="77777777" w:rsidR="00692E2E" w:rsidRPr="00692E2E" w:rsidRDefault="00692E2E" w:rsidP="00692E2E">
      <w:pPr>
        <w:spacing w:after="180"/>
        <w:rPr>
          <w:sz w:val="24"/>
          <w:szCs w:val="24"/>
        </w:rPr>
      </w:pPr>
      <w:r w:rsidRPr="00692E2E">
        <w:rPr>
          <w:sz w:val="24"/>
          <w:szCs w:val="24"/>
        </w:rPr>
        <w:t>Regular hydrant flushing is a proactive maintenance practice that protects public health and ensures the water distribution system operates efficiently and reliably.</w:t>
      </w:r>
    </w:p>
    <w:p w14:paraId="3A5F98D2" w14:textId="77777777" w:rsidR="00692E2E" w:rsidRPr="00692E2E" w:rsidRDefault="00692E2E" w:rsidP="00692E2E">
      <w:pPr>
        <w:spacing w:after="180"/>
        <w:rPr>
          <w:sz w:val="24"/>
          <w:szCs w:val="24"/>
        </w:rPr>
      </w:pPr>
      <w:r w:rsidRPr="00692E2E">
        <w:rPr>
          <w:sz w:val="24"/>
          <w:szCs w:val="24"/>
        </w:rPr>
        <w:t>We appreciate your patience and understanding as we work to maintain the quality and reliability of your water service.</w:t>
      </w:r>
    </w:p>
    <w:p w14:paraId="007671EE" w14:textId="77777777" w:rsidR="00692E2E" w:rsidRPr="00692E2E" w:rsidRDefault="00692E2E" w:rsidP="00692E2E">
      <w:pPr>
        <w:spacing w:after="180"/>
        <w:rPr>
          <w:sz w:val="24"/>
          <w:szCs w:val="24"/>
        </w:rPr>
      </w:pPr>
      <w:r w:rsidRPr="00692E2E">
        <w:rPr>
          <w:sz w:val="24"/>
          <w:szCs w:val="24"/>
        </w:rPr>
        <w:t xml:space="preserve">If you have any questions or concerns, please contact our customer service team </w:t>
      </w:r>
      <w:proofErr w:type="gramStart"/>
      <w:r w:rsidRPr="00692E2E">
        <w:rPr>
          <w:sz w:val="24"/>
          <w:szCs w:val="24"/>
        </w:rPr>
        <w:t>at</w:t>
      </w:r>
      <w:proofErr w:type="gramEnd"/>
      <w:r w:rsidRPr="00692E2E">
        <w:rPr>
          <w:sz w:val="24"/>
          <w:szCs w:val="24"/>
        </w:rPr>
        <w:t xml:space="preserve"> 610-929-4709.</w:t>
      </w:r>
    </w:p>
    <w:p w14:paraId="2045F35B" w14:textId="77777777" w:rsidR="00980601" w:rsidRDefault="00980601"/>
    <w:sectPr w:rsidR="00980601" w:rsidSect="00034616">
      <w:headerReference w:type="default" r:id="rId8"/>
      <w:footerReference w:type="default" r:id="rId9"/>
      <w:pgSz w:w="12240" w:h="15840"/>
      <w:pgMar w:top="1872" w:right="936" w:bottom="1296" w:left="936" w:header="72"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E206" w14:textId="77777777" w:rsidR="0041735B" w:rsidRDefault="0041735B">
      <w:pPr>
        <w:spacing w:after="0" w:line="240" w:lineRule="auto"/>
      </w:pPr>
      <w:r>
        <w:separator/>
      </w:r>
    </w:p>
  </w:endnote>
  <w:endnote w:type="continuationSeparator" w:id="0">
    <w:p w14:paraId="0C8D1BBC" w14:textId="77777777" w:rsidR="0041735B" w:rsidRDefault="00417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5DB3" w14:textId="50B77FFF" w:rsidR="00980601" w:rsidRDefault="00EB183D">
    <w:pPr>
      <w:pStyle w:val="Footer"/>
      <w:ind w:left="-936" w:right="-936"/>
      <w:jc w:val="center"/>
    </w:pPr>
    <w:r>
      <w:rPr>
        <w:noProof/>
      </w:rPr>
      <w:drawing>
        <wp:inline distT="0" distB="0" distL="0" distR="0" wp14:anchorId="33C34163" wp14:editId="64B03FC4">
          <wp:extent cx="1651889" cy="1007249"/>
          <wp:effectExtent l="0" t="0" r="0" b="0"/>
          <wp:docPr id="155438999" name="Picture 15543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a_letterhead_footer.png"/>
                  <pic:cNvPicPr/>
                </pic:nvPicPr>
                <pic:blipFill>
                  <a:blip r:embed="rId1"/>
                  <a:srcRect r="77697"/>
                  <a:stretch>
                    <a:fillRect/>
                  </a:stretch>
                </pic:blipFill>
                <pic:spPr>
                  <a:xfrm>
                    <a:off x="0" y="0"/>
                    <a:ext cx="1651889" cy="1007249"/>
                  </a:xfrm>
                  <a:prstGeom prst="rect">
                    <a:avLst/>
                  </a:prstGeom>
                </pic:spPr>
              </pic:pic>
            </a:graphicData>
          </a:graphic>
        </wp:inline>
      </w:drawing>
    </w:r>
    <w:r w:rsidR="00692E2E">
      <w:rPr>
        <w:noProof/>
      </w:rPr>
      <mc:AlternateContent>
        <mc:Choice Requires="wps">
          <w:drawing>
            <wp:anchor distT="0" distB="0" distL="114300" distR="114300" simplePos="0" relativeHeight="251657216" behindDoc="0" locked="0" layoutInCell="0" allowOverlap="1" wp14:anchorId="084A1342" wp14:editId="7AD822AF">
              <wp:simplePos x="0" y="0"/>
              <wp:positionH relativeFrom="page">
                <wp:posOffset>0</wp:posOffset>
              </wp:positionH>
              <wp:positionV relativeFrom="paragraph">
                <wp:posOffset>431800</wp:posOffset>
              </wp:positionV>
              <wp:extent cx="2971800" cy="0"/>
              <wp:effectExtent l="9525" t="12700" r="9525" b="15875"/>
              <wp:wrapNone/>
              <wp:docPr id="176504929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19050">
                        <a:solidFill>
                          <a:srgbClr val="007DD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B16E5"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4pt" to="234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" o:allowincell="f" strokecolor="#007dde" strokeweight="1.5pt">
              <w10:wrap anchorx="page"/>
            </v:line>
          </w:pict>
        </mc:Fallback>
      </mc:AlternateContent>
    </w:r>
    <w:r w:rsidR="00692E2E">
      <w:rPr>
        <w:noProof/>
      </w:rPr>
      <mc:AlternateContent>
        <mc:Choice Requires="wps">
          <w:drawing>
            <wp:anchor distT="0" distB="0" distL="114300" distR="114300" simplePos="0" relativeHeight="251658240" behindDoc="0" locked="0" layoutInCell="0" allowOverlap="1" wp14:anchorId="1CD16F18" wp14:editId="65F86DEA">
              <wp:simplePos x="0" y="0"/>
              <wp:positionH relativeFrom="page">
                <wp:posOffset>4800600</wp:posOffset>
              </wp:positionH>
              <wp:positionV relativeFrom="paragraph">
                <wp:posOffset>431800</wp:posOffset>
              </wp:positionV>
              <wp:extent cx="2971800" cy="0"/>
              <wp:effectExtent l="9525" t="12700" r="9525" b="15875"/>
              <wp:wrapNone/>
              <wp:docPr id="19771956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19050">
                        <a:solidFill>
                          <a:srgbClr val="176B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EC645"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8pt,34pt" to="61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" o:allowincell="f" strokecolor="#176b20" strokeweight="1.5pt">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82790" w14:textId="77777777" w:rsidR="0041735B" w:rsidRDefault="0041735B">
      <w:pPr>
        <w:spacing w:after="0" w:line="240" w:lineRule="auto"/>
      </w:pPr>
      <w:r>
        <w:separator/>
      </w:r>
    </w:p>
  </w:footnote>
  <w:footnote w:type="continuationSeparator" w:id="0">
    <w:p w14:paraId="435C1FCD" w14:textId="77777777" w:rsidR="0041735B" w:rsidRDefault="00417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99B3" w14:textId="77777777" w:rsidR="00980601" w:rsidRDefault="00EB183D">
    <w:pPr>
      <w:pStyle w:val="Header"/>
      <w:ind w:left="-936" w:right="-936"/>
      <w:jc w:val="center"/>
    </w:pPr>
    <w:r>
      <w:rPr>
        <w:noProof/>
      </w:rPr>
      <w:drawing>
        <wp:inline distT="0" distB="0" distL="0" distR="0" wp14:anchorId="36C308AE" wp14:editId="7330D75F">
          <wp:extent cx="7406640" cy="866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a_letterhead_header.png"/>
                  <pic:cNvPicPr/>
                </pic:nvPicPr>
                <pic:blipFill>
                  <a:blip r:embed="rId1"/>
                  <a:srcRect b="27528"/>
                  <a:stretch>
                    <a:fillRect/>
                  </a:stretch>
                </pic:blipFill>
                <pic:spPr>
                  <a:xfrm>
                    <a:off x="0" y="0"/>
                    <a:ext cx="7406640" cy="866234"/>
                  </a:xfrm>
                  <a:prstGeom prst="rect">
                    <a:avLst/>
                  </a:prstGeom>
                </pic:spPr>
              </pic:pic>
            </a:graphicData>
          </a:graphic>
        </wp:inline>
      </w:drawing>
    </w:r>
  </w:p>
  <w:p w14:paraId="48E16B3A" w14:textId="77777777" w:rsidR="00BC1B89" w:rsidRDefault="00C6173D">
    <w:pPr>
      <w:pStyle w:val="Header"/>
      <w:pBdr>
        <w:bottom w:val="single" w:sz="20" w:space="4" w:color="091B59"/>
      </w:pBdr>
      <w:ind w:left="-936" w:right="-936"/>
      <w:jc w:val="center"/>
    </w:pPr>
    <w:r>
      <w:rPr>
        <w:b/>
        <w:color w:val="091B59"/>
      </w:rPr>
      <w:t xml:space="preserve">2840 Kutztown Road, Reading PA </w:t>
    </w:r>
    <w:proofErr w:type="gramStart"/>
    <w:r>
      <w:rPr>
        <w:b/>
        <w:color w:val="091B59"/>
      </w:rPr>
      <w:t>19605  •</w:t>
    </w:r>
    <w:proofErr w:type="gramEnd"/>
    <w:r>
      <w:rPr>
        <w:b/>
        <w:color w:val="091B59"/>
      </w:rPr>
      <w:t xml:space="preserve">  610-929-</w:t>
    </w:r>
    <w:proofErr w:type="gramStart"/>
    <w:r>
      <w:rPr>
        <w:b/>
        <w:color w:val="091B59"/>
      </w:rPr>
      <w:t>4709  •</w:t>
    </w:r>
    <w:proofErr w:type="gramEnd"/>
    <w:r>
      <w:rPr>
        <w:b/>
        <w:color w:val="091B59"/>
      </w:rPr>
      <w:t xml:space="preserve">  www.Muhlenberg.org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0075250">
    <w:abstractNumId w:val="8"/>
  </w:num>
  <w:num w:numId="2" w16cid:durableId="2072606511">
    <w:abstractNumId w:val="6"/>
  </w:num>
  <w:num w:numId="3" w16cid:durableId="1279138791">
    <w:abstractNumId w:val="5"/>
  </w:num>
  <w:num w:numId="4" w16cid:durableId="2028632878">
    <w:abstractNumId w:val="4"/>
  </w:num>
  <w:num w:numId="5" w16cid:durableId="481852289">
    <w:abstractNumId w:val="7"/>
  </w:num>
  <w:num w:numId="6" w16cid:durableId="979698913">
    <w:abstractNumId w:val="3"/>
  </w:num>
  <w:num w:numId="7" w16cid:durableId="262036778">
    <w:abstractNumId w:val="2"/>
  </w:num>
  <w:num w:numId="8" w16cid:durableId="1374846186">
    <w:abstractNumId w:val="1"/>
  </w:num>
  <w:num w:numId="9" w16cid:durableId="1399092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3D6"/>
    <w:rsid w:val="0015074B"/>
    <w:rsid w:val="001A5CD6"/>
    <w:rsid w:val="0029639D"/>
    <w:rsid w:val="00326F90"/>
    <w:rsid w:val="00337CF9"/>
    <w:rsid w:val="0041735B"/>
    <w:rsid w:val="004768B9"/>
    <w:rsid w:val="00692E2E"/>
    <w:rsid w:val="007D5212"/>
    <w:rsid w:val="00980601"/>
    <w:rsid w:val="00AA1D8D"/>
    <w:rsid w:val="00B47730"/>
    <w:rsid w:val="00BC1B89"/>
    <w:rsid w:val="00C6173D"/>
    <w:rsid w:val="00CB0664"/>
    <w:rsid w:val="00EB18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F0C0D6"/>
  <w14:defaultImageDpi w14:val="300"/>
  <w15:docId w15:val="{A4A09A1B-B77F-4970-A453-302C5A51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Tim Feltenberger</cp:lastModifiedBy>
  <cp:revision>2</cp:revision>
  <dcterms:created xsi:type="dcterms:W3CDTF">2026-10-22T19:06:00Z</dcterms:created>
  <dcterms:modified xsi:type="dcterms:W3CDTF">2026-10-22T19:06:00Z</dcterms:modified>
  <cp:category/>
</cp:coreProperties>
</file>